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CC" w:rsidRPr="0065776E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5776E">
        <w:rPr>
          <w:rFonts w:ascii="Times New Roman" w:hAnsi="Times New Roman" w:cs="Times New Roman"/>
          <w:color w:val="000000"/>
          <w:sz w:val="18"/>
          <w:szCs w:val="18"/>
        </w:rPr>
        <w:t xml:space="preserve">Załącznik Nr 3 do </w:t>
      </w:r>
    </w:p>
    <w:p w:rsidR="001E45CC" w:rsidRPr="0065776E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5776E">
        <w:rPr>
          <w:rFonts w:ascii="Times New Roman" w:hAnsi="Times New Roman" w:cs="Times New Roman"/>
          <w:color w:val="000000"/>
          <w:sz w:val="18"/>
          <w:szCs w:val="18"/>
        </w:rPr>
        <w:t>sprawozdania opisowego</w:t>
      </w:r>
    </w:p>
    <w:p w:rsidR="001E45CC" w:rsidRPr="0065776E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5776E">
        <w:rPr>
          <w:rFonts w:ascii="Times New Roman" w:hAnsi="Times New Roman" w:cs="Times New Roman"/>
          <w:color w:val="000000"/>
          <w:sz w:val="18"/>
          <w:szCs w:val="18"/>
        </w:rPr>
        <w:t>z  wykonania budżetu powiatu</w:t>
      </w:r>
    </w:p>
    <w:p w:rsidR="001E45CC" w:rsidRPr="0065776E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5776E">
        <w:rPr>
          <w:rFonts w:ascii="Times New Roman" w:hAnsi="Times New Roman" w:cs="Times New Roman"/>
          <w:color w:val="000000"/>
          <w:sz w:val="18"/>
          <w:szCs w:val="18"/>
        </w:rPr>
        <w:t>nakielskiego  za 201</w:t>
      </w:r>
      <w:r w:rsidR="009627C2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65776E">
        <w:rPr>
          <w:rFonts w:ascii="Times New Roman" w:hAnsi="Times New Roman" w:cs="Times New Roman"/>
          <w:color w:val="000000"/>
          <w:sz w:val="18"/>
          <w:szCs w:val="18"/>
        </w:rPr>
        <w:t xml:space="preserve"> rok</w:t>
      </w:r>
    </w:p>
    <w:p w:rsidR="001E45CC" w:rsidRPr="001E45CC" w:rsidRDefault="001E45CC" w:rsidP="0065776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45CC" w:rsidRDefault="001E45CC" w:rsidP="0065776E">
      <w:pPr>
        <w:spacing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1E45CC">
        <w:rPr>
          <w:rFonts w:ascii="Times New Roman" w:hAnsi="Times New Roman" w:cs="Times New Roman"/>
          <w:b/>
          <w:color w:val="000000"/>
        </w:rPr>
        <w:t xml:space="preserve">Sprawozdanie opisowe </w:t>
      </w:r>
      <w:r>
        <w:rPr>
          <w:rFonts w:ascii="Times New Roman" w:hAnsi="Times New Roman" w:cs="Times New Roman"/>
          <w:b/>
          <w:color w:val="000000"/>
        </w:rPr>
        <w:t xml:space="preserve">z otrzymanych dotacji związanych z realizacją                                             zadań własnych powiatu nakielskiego za </w:t>
      </w:r>
      <w:r w:rsidRPr="001E45CC">
        <w:rPr>
          <w:rFonts w:ascii="Times New Roman" w:hAnsi="Times New Roman" w:cs="Times New Roman"/>
          <w:b/>
          <w:color w:val="000000"/>
        </w:rPr>
        <w:t>201</w:t>
      </w:r>
      <w:r w:rsidR="009627C2">
        <w:rPr>
          <w:rFonts w:ascii="Times New Roman" w:hAnsi="Times New Roman" w:cs="Times New Roman"/>
          <w:b/>
          <w:color w:val="000000"/>
        </w:rPr>
        <w:t>1</w:t>
      </w:r>
      <w:r w:rsidRPr="001E45CC">
        <w:rPr>
          <w:rFonts w:ascii="Times New Roman" w:hAnsi="Times New Roman" w:cs="Times New Roman"/>
          <w:b/>
          <w:color w:val="000000"/>
        </w:rPr>
        <w:t xml:space="preserve"> rok.</w:t>
      </w:r>
    </w:p>
    <w:p w:rsidR="0065776E" w:rsidRPr="001E45CC" w:rsidRDefault="0065776E" w:rsidP="0065776E">
      <w:pPr>
        <w:spacing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1E45CC" w:rsidRPr="00B46BEA" w:rsidRDefault="001E45CC" w:rsidP="0065776E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1"/>
          <w:szCs w:val="21"/>
        </w:rPr>
      </w:pPr>
      <w:r w:rsidRPr="00B46BEA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 xml:space="preserve">DZIAŁ 600 TRANSPORT I ŁĄCZNOŚĆ – rozdział 60014 „Drogi publiczne powiatowe” – </w:t>
      </w:r>
      <w:r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plan dotacji celowej na modernizację drogi powiatowej nr 1928 Smogulec-Kcynia </w:t>
      </w:r>
      <w:r w:rsidR="009627C2"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wyniósł 820.654,00 zł na modernizację drogi powiatowej Nr 1926 Nakło-Bydgoszcz 449.375,00 zł ogółem wydatkowano środki w wysokości 2.569.056,00 zł z czego w ramach dotacji 1.270.028,14 zł. </w:t>
      </w:r>
    </w:p>
    <w:p w:rsidR="001E45CC" w:rsidRPr="00B46BEA" w:rsidRDefault="009627C2" w:rsidP="0065776E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46BEA">
        <w:rPr>
          <w:rFonts w:ascii="Times New Roman" w:hAnsi="Times New Roman" w:cs="Times New Roman"/>
          <w:b/>
          <w:sz w:val="21"/>
          <w:szCs w:val="21"/>
        </w:rPr>
        <w:t>DZIAŁ 801 OŚWIATA I WYCHOWANIE – rozdział 80195 Pozostała działalność</w:t>
      </w:r>
      <w:r w:rsidRPr="00B46BEA">
        <w:rPr>
          <w:rFonts w:ascii="Times New Roman" w:hAnsi="Times New Roman" w:cs="Times New Roman"/>
          <w:sz w:val="21"/>
          <w:szCs w:val="21"/>
        </w:rPr>
        <w:t xml:space="preserve"> – plan 1.584,00 zł wydatkowano 100% środków z przeznaczeniem na </w:t>
      </w:r>
      <w:r w:rsidR="00B46BEA" w:rsidRPr="00B46BEA">
        <w:rPr>
          <w:rFonts w:ascii="Times New Roman" w:hAnsi="Times New Roman" w:cs="Times New Roman"/>
          <w:sz w:val="21"/>
          <w:szCs w:val="21"/>
        </w:rPr>
        <w:t>sfinansowanie prac komisji kwalifikacyjnych i egzaminacyjnych powołanych w 2011 roku do spraw awansu zawodowego nauczycieli.</w:t>
      </w:r>
      <w:r w:rsidR="001E45CC" w:rsidRPr="00B46BEA">
        <w:rPr>
          <w:rFonts w:ascii="Times New Roman" w:hAnsi="Times New Roman" w:cs="Times New Roman"/>
          <w:sz w:val="21"/>
          <w:szCs w:val="21"/>
        </w:rPr>
        <w:tab/>
      </w:r>
    </w:p>
    <w:p w:rsidR="00B46BEA" w:rsidRPr="00B46BEA" w:rsidRDefault="001E45CC" w:rsidP="00B46BEA">
      <w:pPr>
        <w:tabs>
          <w:tab w:val="left" w:pos="360"/>
        </w:tabs>
        <w:spacing w:after="0"/>
        <w:jc w:val="both"/>
        <w:rPr>
          <w:rFonts w:ascii="Times New Roman" w:eastAsia="Lucida Sans Unicode" w:hAnsi="Times New Roman" w:cs="Times New Roman"/>
          <w:sz w:val="21"/>
          <w:szCs w:val="21"/>
        </w:rPr>
      </w:pPr>
      <w:r w:rsidRPr="00B46BEA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 xml:space="preserve">DZIAŁ 852 POMOC SPOŁECZNA Rozdział 85202 </w:t>
      </w:r>
      <w:r w:rsidRPr="00B46BEA">
        <w:rPr>
          <w:rFonts w:ascii="Times New Roman" w:eastAsia="Lucida Sans Unicode" w:hAnsi="Times New Roman" w:cs="Times New Roman"/>
          <w:color w:val="000000" w:themeColor="text1"/>
          <w:sz w:val="21"/>
          <w:szCs w:val="21"/>
        </w:rPr>
        <w:t>Dom Pomocy Społecz</w:t>
      </w:r>
      <w:r w:rsidR="00C503A0">
        <w:rPr>
          <w:rFonts w:ascii="Times New Roman" w:eastAsia="Lucida Sans Unicode" w:hAnsi="Times New Roman" w:cs="Times New Roman"/>
          <w:color w:val="000000" w:themeColor="text1"/>
          <w:sz w:val="21"/>
          <w:szCs w:val="21"/>
        </w:rPr>
        <w:t>nej w Nakle nad Notecią plan</w:t>
      </w:r>
      <w:r w:rsidRPr="00B46BEA">
        <w:rPr>
          <w:rFonts w:ascii="Times New Roman" w:eastAsia="Lucida Sans Unicode" w:hAnsi="Times New Roman" w:cs="Times New Roman"/>
          <w:color w:val="000000" w:themeColor="text1"/>
          <w:sz w:val="21"/>
          <w:szCs w:val="21"/>
        </w:rPr>
        <w:t xml:space="preserve"> dotacj</w:t>
      </w:r>
      <w:r w:rsidR="00C503A0">
        <w:rPr>
          <w:rFonts w:ascii="Times New Roman" w:eastAsia="Lucida Sans Unicode" w:hAnsi="Times New Roman" w:cs="Times New Roman"/>
          <w:color w:val="000000" w:themeColor="text1"/>
          <w:sz w:val="21"/>
          <w:szCs w:val="21"/>
        </w:rPr>
        <w:t>i celowej</w:t>
      </w:r>
      <w:r w:rsidRPr="00B46BEA">
        <w:rPr>
          <w:rFonts w:ascii="Times New Roman" w:eastAsia="Lucida Sans Unicode" w:hAnsi="Times New Roman" w:cs="Times New Roman"/>
          <w:color w:val="000000" w:themeColor="text1"/>
          <w:sz w:val="21"/>
          <w:szCs w:val="21"/>
        </w:rPr>
        <w:t xml:space="preserve"> 5</w:t>
      </w:r>
      <w:r w:rsidR="00B46BEA" w:rsidRPr="00B46BEA">
        <w:rPr>
          <w:rFonts w:ascii="Times New Roman" w:eastAsia="Lucida Sans Unicode" w:hAnsi="Times New Roman" w:cs="Times New Roman"/>
          <w:color w:val="000000" w:themeColor="text1"/>
          <w:sz w:val="21"/>
          <w:szCs w:val="21"/>
        </w:rPr>
        <w:t>36.883</w:t>
      </w:r>
      <w:r w:rsidR="00B46BEA" w:rsidRPr="00B46BE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,00 i wykorzystano 100% otrzymanej dotacji </w:t>
      </w:r>
      <w:proofErr w:type="spellStart"/>
      <w:r w:rsidR="00B46BEA" w:rsidRPr="00B46BEA">
        <w:rPr>
          <w:rFonts w:ascii="Times New Roman" w:hAnsi="Times New Roman" w:cs="Times New Roman"/>
          <w:color w:val="000000" w:themeColor="text1"/>
          <w:sz w:val="21"/>
          <w:szCs w:val="21"/>
        </w:rPr>
        <w:t>tj</w:t>
      </w:r>
      <w:proofErr w:type="spellEnd"/>
      <w:r w:rsidR="00B46BEA" w:rsidRPr="00B46BE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kwotę </w:t>
      </w:r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 xml:space="preserve">§ </w:t>
      </w:r>
      <w:r w:rsidR="00B46BEA" w:rsidRPr="00B46BE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498.191,00 zł według następujących paragrafów: § </w:t>
      </w:r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 xml:space="preserve">3020 Wydatki osobowe nie zaliczane do wynagrodzeń plan 4.500,00 zł wykorzystano  4.500,00 zł na   odzież ochronną, rękawice lateksowe i środki dezynfekujące tj. 100% </w:t>
      </w:r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ab/>
        <w:t xml:space="preserve">planu, § 4010 Wynagrodzenia osobowe pracowników plan 278.574,00 zł wykorzystanie wynosi 247.374,00 zł, to jest 88,80 % planu, § 4040 – Dodatkowe wynagrodzenie roczne na plan 8.000,00 zł wykorzystano 8.000,00 zł , to jest 100% planu, § 4110 – Składki na ubezpieczenia społeczne od wynagrodzeń plan 43.000,00 zł wykorzystanie wynosi 37.824,18 zł </w:t>
      </w:r>
      <w:proofErr w:type="spellStart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>zł</w:t>
      </w:r>
      <w:proofErr w:type="spellEnd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 xml:space="preserve">, to jest 87,97 % planu, § 4120 – Składki na Fundusz Pracy plan 6.500,00 zł wykorzystanie 6.056,66 zł to jest 93,18 % planu, </w:t>
      </w:r>
      <w:r w:rsidR="00B46BEA" w:rsidRPr="00B46BEA">
        <w:rPr>
          <w:rFonts w:ascii="Times New Roman" w:eastAsia="Lucida Sans Unicode" w:hAnsi="Times New Roman" w:cs="Times New Roman"/>
          <w:b/>
          <w:bCs/>
          <w:sz w:val="21"/>
          <w:szCs w:val="21"/>
        </w:rPr>
        <w:t xml:space="preserve"> </w:t>
      </w:r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 xml:space="preserve"> § 4210 – Zakup materiałów i wyposażenia na plan 31.200,00 zł wykorzystano  31.200,00 zł to jest 100 % planu zakupiono m.in. środki czystości, artykuły chemiczne, drobne wyposażenie w materiały biurowe, druki na potrzeby prowadzenia fachowej dokumentacji, prasa, materiały do terapii zajęciowej, materiały budowlano - techniczne, paliwo do samochodu służbowego, § 4220 Zakup środków żywności na plan 53.000,00 zł wykorzystano 100 % planu to jest kwotę 53.000,00 zł przez co mieszkańcy Domu Pomocy Społecznej mają fachową, całodobową opiekę, koszt wyżywienia wynosi około 7 zł na dobę,  §4230 – Zakup leków i materiałów medycznych wydano kwotę na plan 15.000,00 zł wykorzystano 15.000,00 zł to jest 100 % planu i zakupiono artykuły takie jak: leki, </w:t>
      </w:r>
      <w:proofErr w:type="spellStart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>pieluchomajtki</w:t>
      </w:r>
      <w:proofErr w:type="spellEnd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 xml:space="preserve">, § 4260 Zakup energii na plan 62.109,00 zł wydatkowano kwotę 62.109,00 zł to jest 100 % planu, kwotę tę przeznaczono na zakup gazu ziemnego do ogrzewania pomieszczeń </w:t>
      </w:r>
      <w:proofErr w:type="spellStart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>DPS-u</w:t>
      </w:r>
      <w:proofErr w:type="spellEnd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 xml:space="preserve">, na zakup energii elektrycznej oraz wody, § 4270 Zakup usług remontowych na plan 5.000,00 zł wydatkowano kwotę 5.000,00 zł to jest 100 % planu w związku z bieżącą konserwacją i dozorem urządzeń technicznych typu winda i instalacje </w:t>
      </w:r>
      <w:proofErr w:type="spellStart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>p-poż</w:t>
      </w:r>
      <w:proofErr w:type="spellEnd"/>
      <w:r w:rsidR="00B46BEA" w:rsidRPr="00B46BEA">
        <w:rPr>
          <w:rFonts w:ascii="Times New Roman" w:eastAsia="Lucida Sans Unicode" w:hAnsi="Times New Roman" w:cs="Times New Roman"/>
          <w:sz w:val="21"/>
          <w:szCs w:val="21"/>
        </w:rPr>
        <w:t xml:space="preserve">., § 4280 Zakup usług zdrowotnych na plan 500,00 zł wykonano 100% planu  wydatkując kwotę 500,00 zł przeznaczoną na obowiązkowe badania okresowe pracowników, § 4300-Zakup usług pozostałych na plan 13.500 zł wykorzystano 100 % planu kwotę 13.500,00 zł środki finansowe przeznaczono na  utylizację odpadów medycznych, usługi pralnicze tj. pranie odzieży, bielizny pościelowej, czyszczenie chemiczne odzieży sezonowej, pranie koców, usługi pocztowe, wywóz nieczystości , usługi rozrywkowe dla mieszkańców  oraz pozostałe usługi, § 4430 Różne opłaty i składki  na plan 1.000,00 zł wydatkowano kwotę 1.000,00 zł to jest 100 % planu z przeznaczeniem na ubezpieczenia wyjazdów, § 4440 Odpis na Zakładowy Fundusz Świadczeń Socjalnych plan na 15.000,00zł dokonano odpisu na kwotę 13.127,16 zł  tj. 87,51% planu i  przekazano na wyodrębniony rachunek bankowy w celu wykorzystania tych środków na cele socjalno-bytowe zgodnie z opinią komisji socjalnej, która za zgodą pracodawcy dysponuje tymi środkami. </w:t>
      </w:r>
    </w:p>
    <w:p w:rsidR="00B46BEA" w:rsidRPr="00B46BEA" w:rsidRDefault="00B46BEA" w:rsidP="00B46BEA">
      <w:pPr>
        <w:spacing w:after="0"/>
        <w:jc w:val="both"/>
        <w:rPr>
          <w:rFonts w:ascii="Times New Roman" w:eastAsia="Lucida Sans Unicode" w:hAnsi="Times New Roman" w:cs="Times New Roman"/>
          <w:sz w:val="21"/>
          <w:szCs w:val="21"/>
        </w:rPr>
      </w:pPr>
    </w:p>
    <w:p w:rsidR="00AF529A" w:rsidRPr="00B46BEA" w:rsidRDefault="001E45CC" w:rsidP="00B46BEA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46BEA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 xml:space="preserve">Rozdział 85218 „Powiatowe centra pomocy rodzinie” </w:t>
      </w:r>
      <w:r w:rsidR="00B46BEA"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– na plan dotacji 8.309</w:t>
      </w:r>
      <w:r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,00 zł wydatkowano 8.</w:t>
      </w:r>
      <w:r w:rsidR="00B46BEA"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30</w:t>
      </w:r>
      <w:r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9</w:t>
      </w:r>
      <w:r w:rsidR="00B46BEA"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,00</w:t>
      </w:r>
      <w:r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 zł. Wydatki obejmowały wynagrodzenia w postaci dodatku  dla trzech pracowników socjalnych z tytu</w:t>
      </w:r>
      <w:r w:rsidR="0065776E" w:rsidRPr="00B46BEA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łu świadczenia pracy socjalnej.</w:t>
      </w:r>
    </w:p>
    <w:sectPr w:rsidR="00AF529A" w:rsidRPr="00B46BEA" w:rsidSect="00277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E45CC"/>
    <w:rsid w:val="001E45CC"/>
    <w:rsid w:val="0027754A"/>
    <w:rsid w:val="003C6069"/>
    <w:rsid w:val="006552C6"/>
    <w:rsid w:val="0065776E"/>
    <w:rsid w:val="009627C2"/>
    <w:rsid w:val="00AF529A"/>
    <w:rsid w:val="00B46BEA"/>
    <w:rsid w:val="00C503A0"/>
    <w:rsid w:val="00D6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5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2012-02-09T13:42:00Z</cp:lastPrinted>
  <dcterms:created xsi:type="dcterms:W3CDTF">2011-03-09T06:53:00Z</dcterms:created>
  <dcterms:modified xsi:type="dcterms:W3CDTF">2012-02-10T07:03:00Z</dcterms:modified>
</cp:coreProperties>
</file>